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1118EE76"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5"/>
    <w:bookmarkEnd w:id="6"/>
    <w:bookmarkEnd w:id="7"/>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8"/>
    <w:bookmarkEnd w:id="9"/>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006EFE83"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CR0641</w:t>
      </w:r>
      <w:r w:rsidR="007C1443">
        <w:rPr>
          <w:rFonts w:ascii="Arial" w:hAnsi="Arial" w:cs="Arial"/>
          <w:b/>
          <w:sz w:val="22"/>
          <w:szCs w:val="22"/>
        </w:rPr>
        <w:t xml:space="preserve"> to TS22.261</w:t>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141DB46D" w:rsidR="00440200" w:rsidRDefault="00440200" w:rsidP="009E71D3">
      <w:pPr>
        <w:rPr>
          <w:color w:val="000000"/>
          <w:sz w:val="20"/>
          <w:szCs w:val="20"/>
        </w:rPr>
      </w:pPr>
    </w:p>
    <w:p w14:paraId="4D3BB4A1" w14:textId="3343DE64" w:rsidR="00440200" w:rsidRPr="00440200" w:rsidRDefault="00440200" w:rsidP="00440200">
      <w:pPr>
        <w:rPr>
          <w:sz w:val="20"/>
          <w:szCs w:val="20"/>
        </w:rPr>
      </w:pPr>
      <w:r>
        <w:rPr>
          <w:sz w:val="20"/>
          <w:szCs w:val="20"/>
        </w:rPr>
        <w:t>SA1 has agreed the attached CR based on the responses below.</w:t>
      </w:r>
    </w:p>
    <w:p w14:paraId="66305D66" w14:textId="77777777" w:rsidR="00952D1F" w:rsidRPr="00800284" w:rsidRDefault="00952D1F" w:rsidP="009E71D3">
      <w:pPr>
        <w:rPr>
          <w:color w:val="000000"/>
          <w:sz w:val="20"/>
          <w:szCs w:val="20"/>
        </w:rPr>
      </w:pPr>
    </w:p>
    <w:p w14:paraId="12E99661" w14:textId="3917CAD2"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UEs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2825AF8B" w14:textId="542F517E" w:rsidR="00952D1F" w:rsidRPr="00800284" w:rsidRDefault="00952D1F" w:rsidP="00952D1F">
      <w:pPr>
        <w:rPr>
          <w:sz w:val="20"/>
          <w:szCs w:val="20"/>
        </w:rPr>
      </w:pPr>
      <w:r w:rsidRPr="00800284">
        <w:rPr>
          <w:sz w:val="20"/>
          <w:szCs w:val="20"/>
        </w:rPr>
        <w:t xml:space="preserve">ProSe UE-to-Network Relay offering emergency service support is required to support </w:t>
      </w:r>
      <w:r w:rsidR="001A26BF">
        <w:rPr>
          <w:sz w:val="20"/>
          <w:szCs w:val="20"/>
        </w:rPr>
        <w:t>UEs as per emergency call requirements in TS22.101 clause 10</w:t>
      </w:r>
      <w:r w:rsidR="00B120DD" w:rsidRPr="00800284">
        <w:rPr>
          <w:sz w:val="20"/>
          <w:szCs w:val="20"/>
        </w:rPr>
        <w:t>.</w:t>
      </w: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02CC8C66" w:rsidR="00B120DD" w:rsidRPr="00800284" w:rsidRDefault="00B120DD" w:rsidP="00B120DD">
      <w:pPr>
        <w:rPr>
          <w:sz w:val="20"/>
          <w:szCs w:val="20"/>
        </w:rPr>
      </w:pPr>
      <w:r w:rsidRPr="00800284">
        <w:rPr>
          <w:sz w:val="20"/>
          <w:szCs w:val="20"/>
        </w:rPr>
        <w:t>The 5G ProSe UE-to-Network Relay route</w:t>
      </w:r>
      <w:r w:rsidR="00054320">
        <w:rPr>
          <w:sz w:val="20"/>
          <w:szCs w:val="20"/>
        </w:rPr>
        <w:t>s</w:t>
      </w:r>
      <w:r w:rsidRPr="00800284">
        <w:rPr>
          <w:sz w:val="20"/>
          <w:szCs w:val="20"/>
        </w:rPr>
        <w:t xml:space="preserve"> emergency calls to a PSAP of the same country as the Remote UE.</w:t>
      </w:r>
    </w:p>
    <w:p w14:paraId="62D1F0D7" w14:textId="77777777" w:rsidR="00B120DD" w:rsidRPr="00800284" w:rsidRDefault="00B120DD" w:rsidP="00B120DD">
      <w:pPr>
        <w:rPr>
          <w:sz w:val="20"/>
          <w:szCs w:val="20"/>
        </w:rPr>
      </w:pPr>
    </w:p>
    <w:p w14:paraId="004CBCEA" w14:textId="60CCB088" w:rsidR="00952D1F" w:rsidRPr="00800284" w:rsidRDefault="00952D1F" w:rsidP="00952D1F">
      <w:pPr>
        <w:rPr>
          <w:i/>
          <w:iCs/>
          <w:sz w:val="20"/>
          <w:szCs w:val="20"/>
        </w:rPr>
      </w:pPr>
      <w:r w:rsidRPr="00800284">
        <w:rPr>
          <w:i/>
          <w:iCs/>
          <w:sz w:val="20"/>
          <w:szCs w:val="20"/>
        </w:rPr>
        <w:t>Q3: Should the 5G ProSe UE-to-Network Relay and Remote UE be required to belong to the same PLMN?  For example, in case of network sharing where Remote and Relay UEs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3C7E34EF" w14:textId="1701A096" w:rsidR="00E52DDC" w:rsidRPr="00800284" w:rsidRDefault="00E52DDC" w:rsidP="00E52DDC">
      <w:pPr>
        <w:rPr>
          <w:sz w:val="20"/>
          <w:szCs w:val="20"/>
        </w:rPr>
      </w:pPr>
      <w:r w:rsidRPr="00800284">
        <w:rPr>
          <w:sz w:val="20"/>
          <w:szCs w:val="20"/>
        </w:rPr>
        <w:t>There is no restriction on whether the 5G ProSe UE-to-Network Relay and Remote UE need to belong to the same PLMN.</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282CB5E5" w:rsidR="00440200" w:rsidRDefault="00C125AE" w:rsidP="009E71D3">
      <w:pPr>
        <w:rPr>
          <w:sz w:val="20"/>
          <w:szCs w:val="20"/>
        </w:rPr>
      </w:pPr>
      <w:r>
        <w:rPr>
          <w:sz w:val="20"/>
          <w:szCs w:val="20"/>
        </w:rPr>
        <w:t>T</w:t>
      </w:r>
      <w:r w:rsidR="00E52DDC" w:rsidRPr="00800284">
        <w:rPr>
          <w:sz w:val="20"/>
          <w:szCs w:val="20"/>
        </w:rPr>
        <w:t xml:space="preserve">he Relay UE is not allowed to initiate its own emergency call until after the Remote UE </w:t>
      </w:r>
      <w:r w:rsidR="00304B49">
        <w:rPr>
          <w:sz w:val="20"/>
          <w:szCs w:val="20"/>
        </w:rPr>
        <w:t xml:space="preserve">emergency </w:t>
      </w:r>
      <w:r w:rsidR="00E52DDC" w:rsidRPr="00800284">
        <w:rPr>
          <w:sz w:val="20"/>
          <w:szCs w:val="20"/>
        </w:rPr>
        <w:t>call has ended.</w:t>
      </w:r>
    </w:p>
    <w:p w14:paraId="5BED6F35" w14:textId="3ED0383E" w:rsidR="00440200" w:rsidRDefault="00440200" w:rsidP="009E71D3">
      <w:pPr>
        <w:rPr>
          <w:sz w:val="20"/>
          <w:szCs w:val="20"/>
        </w:rPr>
      </w:pP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77777777" w:rsidR="009D5D31" w:rsidRPr="009D5D31" w:rsidRDefault="009D5D31" w:rsidP="009D5D31">
      <w:pPr>
        <w:overflowPunct w:val="0"/>
        <w:autoSpaceDE w:val="0"/>
        <w:autoSpaceDN w:val="0"/>
        <w:adjustRightInd w:val="0"/>
        <w:spacing w:after="180"/>
        <w:textAlignment w:val="baseline"/>
        <w:rPr>
          <w:sz w:val="20"/>
          <w:szCs w:val="20"/>
        </w:rPr>
      </w:pPr>
      <w:bookmarkStart w:id="10" w:name="OLE_LINK55"/>
      <w:bookmarkStart w:id="11" w:name="OLE_LINK56"/>
      <w:r w:rsidRPr="009D5D31">
        <w:rPr>
          <w:sz w:val="20"/>
          <w:szCs w:val="20"/>
        </w:rPr>
        <w:t>SA1#99</w:t>
      </w:r>
      <w:r w:rsidRPr="009D5D31">
        <w:rPr>
          <w:sz w:val="20"/>
          <w:szCs w:val="20"/>
        </w:rPr>
        <w:tab/>
      </w:r>
      <w:r w:rsidRPr="009D5D31">
        <w:rPr>
          <w:sz w:val="20"/>
          <w:szCs w:val="20"/>
        </w:rPr>
        <w:tab/>
      </w:r>
      <w:bookmarkEnd w:id="10"/>
      <w:bookmarkEnd w:id="11"/>
      <w:r w:rsidRPr="009D5D31">
        <w:rPr>
          <w:sz w:val="20"/>
          <w:szCs w:val="20"/>
        </w:rPr>
        <w:t>22-26 Aug 2022</w:t>
      </w:r>
      <w:r w:rsidRPr="009D5D31">
        <w:rPr>
          <w:sz w:val="20"/>
          <w:szCs w:val="20"/>
        </w:rPr>
        <w:tab/>
      </w:r>
      <w:r w:rsidRPr="009D5D31">
        <w:rPr>
          <w:sz w:val="20"/>
          <w:szCs w:val="20"/>
        </w:rPr>
        <w:tab/>
      </w:r>
      <w:r w:rsidRPr="009D5D31">
        <w:rPr>
          <w:sz w:val="20"/>
          <w:szCs w:val="20"/>
        </w:rPr>
        <w:tab/>
        <w:t>Goteborg, Sweden (fallback: 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2" w:name="OLE_LINK53"/>
      <w:bookmarkStart w:id="13"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2"/>
    <w:bookmarkEnd w:id="1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B8AA" w14:textId="77777777" w:rsidR="00827DE1" w:rsidRDefault="00827DE1">
      <w:r>
        <w:separator/>
      </w:r>
    </w:p>
  </w:endnote>
  <w:endnote w:type="continuationSeparator" w:id="0">
    <w:p w14:paraId="2574E422" w14:textId="77777777" w:rsidR="00827DE1" w:rsidRDefault="0082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0C78" w14:textId="77777777" w:rsidR="00827DE1" w:rsidRDefault="00827DE1">
      <w:r>
        <w:separator/>
      </w:r>
    </w:p>
  </w:footnote>
  <w:footnote w:type="continuationSeparator" w:id="0">
    <w:p w14:paraId="05153AE8" w14:textId="77777777" w:rsidR="00827DE1" w:rsidRDefault="00827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doNotDisplayPageBoundaries/>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4320"/>
    <w:rsid w:val="000F4E5C"/>
    <w:rsid w:val="000F6242"/>
    <w:rsid w:val="00153FE2"/>
    <w:rsid w:val="0019251F"/>
    <w:rsid w:val="001A26BF"/>
    <w:rsid w:val="001B511B"/>
    <w:rsid w:val="001C35F1"/>
    <w:rsid w:val="001C5CF7"/>
    <w:rsid w:val="001D0DCC"/>
    <w:rsid w:val="001D50E9"/>
    <w:rsid w:val="00243B59"/>
    <w:rsid w:val="002A3F26"/>
    <w:rsid w:val="002F1940"/>
    <w:rsid w:val="00304B49"/>
    <w:rsid w:val="00304DEF"/>
    <w:rsid w:val="00383545"/>
    <w:rsid w:val="0040431B"/>
    <w:rsid w:val="00433500"/>
    <w:rsid w:val="00433F71"/>
    <w:rsid w:val="00440200"/>
    <w:rsid w:val="00440D43"/>
    <w:rsid w:val="004578B9"/>
    <w:rsid w:val="004869EB"/>
    <w:rsid w:val="004E3939"/>
    <w:rsid w:val="00572763"/>
    <w:rsid w:val="005F2E83"/>
    <w:rsid w:val="006B5384"/>
    <w:rsid w:val="00742E88"/>
    <w:rsid w:val="007C1443"/>
    <w:rsid w:val="007F4F92"/>
    <w:rsid w:val="00800284"/>
    <w:rsid w:val="00827DE1"/>
    <w:rsid w:val="008D772F"/>
    <w:rsid w:val="0094478E"/>
    <w:rsid w:val="00952D1F"/>
    <w:rsid w:val="00977986"/>
    <w:rsid w:val="0099764C"/>
    <w:rsid w:val="009D5D31"/>
    <w:rsid w:val="009E71D3"/>
    <w:rsid w:val="00A53463"/>
    <w:rsid w:val="00A556FF"/>
    <w:rsid w:val="00B120DD"/>
    <w:rsid w:val="00B120E5"/>
    <w:rsid w:val="00B97703"/>
    <w:rsid w:val="00C125AE"/>
    <w:rsid w:val="00C31645"/>
    <w:rsid w:val="00C37814"/>
    <w:rsid w:val="00C46190"/>
    <w:rsid w:val="00CB0077"/>
    <w:rsid w:val="00CC2E87"/>
    <w:rsid w:val="00CF3ABC"/>
    <w:rsid w:val="00CF6087"/>
    <w:rsid w:val="00D07771"/>
    <w:rsid w:val="00D3678D"/>
    <w:rsid w:val="00DB27A8"/>
    <w:rsid w:val="00E32291"/>
    <w:rsid w:val="00E52DDC"/>
    <w:rsid w:val="00EF5C74"/>
    <w:rsid w:val="00F41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100</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cp:lastModifiedBy>
  <cp:revision>35</cp:revision>
  <cp:lastPrinted>2002-04-23T07:10:00Z</cp:lastPrinted>
  <dcterms:created xsi:type="dcterms:W3CDTF">2021-06-24T08:21:00Z</dcterms:created>
  <dcterms:modified xsi:type="dcterms:W3CDTF">2022-04-29T13:49:00Z</dcterms:modified>
</cp:coreProperties>
</file>